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"/>
        <w:ind w:left="0" w:leftChars="0" w:firstLine="0" w:firstLineChars="0"/>
      </w:pPr>
      <w:r>
        <w:rPr>
          <w:spacing w:val="-27"/>
        </w:rPr>
        <w:t xml:space="preserve">附件 </w:t>
      </w:r>
      <w:r>
        <w:rPr>
          <w:spacing w:val="-19"/>
        </w:rPr>
        <w:t>2</w:t>
      </w:r>
    </w:p>
    <w:p>
      <w:pPr>
        <w:pStyle w:val="3"/>
        <w:spacing w:before="9"/>
        <w:ind w:left="0"/>
        <w:rPr>
          <w:sz w:val="45"/>
        </w:rPr>
      </w:pPr>
      <w:r>
        <w:br w:type="column"/>
      </w:r>
    </w:p>
    <w:p>
      <w:pPr>
        <w:pStyle w:val="2"/>
        <w:ind w:left="370"/>
      </w:pPr>
      <w:bookmarkStart w:id="0" w:name="_GoBack"/>
      <w:r>
        <w:t>中国—拉美企业家高峰会简介</w:t>
      </w:r>
    </w:p>
    <w:bookmarkEnd w:id="0"/>
    <w:p>
      <w:pPr>
        <w:spacing w:after="0"/>
        <w:sectPr>
          <w:pgSz w:w="11910" w:h="16840"/>
          <w:pgMar w:top="1500" w:right="1260" w:bottom="280" w:left="1380" w:header="720" w:footer="720" w:gutter="0"/>
          <w:cols w:equalWidth="0" w:num="2">
            <w:col w:w="1302" w:space="40"/>
            <w:col w:w="7928"/>
          </w:cols>
        </w:sectPr>
      </w:pPr>
    </w:p>
    <w:p>
      <w:pPr>
        <w:pStyle w:val="3"/>
        <w:ind w:left="0"/>
        <w:rPr>
          <w:rFonts w:ascii="PMingLiU"/>
          <w:sz w:val="20"/>
        </w:rPr>
      </w:pPr>
    </w:p>
    <w:p>
      <w:pPr>
        <w:pStyle w:val="3"/>
        <w:spacing w:before="10"/>
        <w:ind w:left="0"/>
        <w:rPr>
          <w:rFonts w:ascii="PMingLiU"/>
          <w:sz w:val="25"/>
        </w:rPr>
      </w:pPr>
    </w:p>
    <w:p>
      <w:pPr>
        <w:pStyle w:val="3"/>
        <w:spacing w:before="65" w:line="350" w:lineRule="auto"/>
        <w:ind w:right="537" w:firstLine="640"/>
        <w:jc w:val="both"/>
      </w:pPr>
      <w:r>
        <w:rPr>
          <w:spacing w:val="-2"/>
        </w:rPr>
        <w:t xml:space="preserve">中拉企业家高峰会于 </w:t>
      </w:r>
      <w:r>
        <w:rPr>
          <w:rFonts w:ascii="Times New Roman" w:eastAsia="Times New Roman"/>
        </w:rPr>
        <w:t>2007</w:t>
      </w:r>
      <w:r>
        <w:rPr>
          <w:rFonts w:ascii="Times New Roman" w:eastAsia="Times New Roman"/>
          <w:spacing w:val="65"/>
        </w:rPr>
        <w:t xml:space="preserve"> </w:t>
      </w:r>
      <w:r>
        <w:rPr>
          <w:spacing w:val="-2"/>
        </w:rPr>
        <w:t>年由贸促会倡导创立，是中</w:t>
      </w:r>
      <w:r>
        <w:rPr>
          <w:spacing w:val="-2"/>
          <w:w w:val="95"/>
        </w:rPr>
        <w:t xml:space="preserve">国首个针对拉美地区的经贸合作促进机制性平台，也是中拉 </w:t>
      </w:r>
      <w:r>
        <w:rPr>
          <w:spacing w:val="-3"/>
          <w:w w:val="95"/>
        </w:rPr>
        <w:t xml:space="preserve">论坛项下经贸领域分论坛。中拉企业家高峰会每年一届，轮 </w:t>
      </w:r>
      <w:r>
        <w:rPr>
          <w:spacing w:val="-4"/>
          <w:w w:val="95"/>
        </w:rPr>
        <w:t xml:space="preserve">流在中国和拉美国家举办，迄今已在中国哈尔滨、成都、杭 </w:t>
      </w:r>
      <w:r>
        <w:rPr>
          <w:spacing w:val="-3"/>
          <w:w w:val="95"/>
        </w:rPr>
        <w:t xml:space="preserve">州、长沙、唐山、珠海和智利、哥伦比亚、秘鲁、哥斯达黎 </w:t>
      </w:r>
      <w:r>
        <w:rPr>
          <w:spacing w:val="-1"/>
        </w:rPr>
        <w:t xml:space="preserve">加、墨西哥、乌拉圭、巴拿马举办了 </w:t>
      </w:r>
      <w:r>
        <w:rPr>
          <w:rFonts w:ascii="Times New Roman" w:eastAsia="Times New Roman"/>
        </w:rPr>
        <w:t>13</w:t>
      </w:r>
      <w:r>
        <w:rPr>
          <w:rFonts w:ascii="Times New Roman" w:eastAsia="Times New Roman"/>
          <w:spacing w:val="63"/>
        </w:rPr>
        <w:t xml:space="preserve"> </w:t>
      </w:r>
      <w:r>
        <w:rPr>
          <w:spacing w:val="-2"/>
        </w:rPr>
        <w:t>届。受疫情影响，</w:t>
      </w:r>
    </w:p>
    <w:p>
      <w:pPr>
        <w:pStyle w:val="3"/>
        <w:spacing w:before="9"/>
        <w:jc w:val="both"/>
      </w:pPr>
      <w:r>
        <w:rPr>
          <w:spacing w:val="-22"/>
        </w:rPr>
        <w:t xml:space="preserve">原定于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9"/>
        </w:rPr>
        <w:t xml:space="preserve">年底在重庆举办的第 </w:t>
      </w:r>
      <w:r>
        <w:rPr>
          <w:rFonts w:ascii="Times New Roman" w:eastAsia="Times New Roman"/>
        </w:rPr>
        <w:t>14</w:t>
      </w:r>
      <w:r>
        <w:rPr>
          <w:rFonts w:ascii="Times New Roman" w:eastAsia="Times New Roman"/>
          <w:spacing w:val="-6"/>
        </w:rPr>
        <w:t xml:space="preserve"> </w:t>
      </w:r>
      <w:r>
        <w:t>届中拉企业家高峰会延</w:t>
      </w:r>
    </w:p>
    <w:p>
      <w:pPr>
        <w:pStyle w:val="3"/>
        <w:spacing w:before="190"/>
        <w:jc w:val="both"/>
      </w:pPr>
      <w:r>
        <w:t xml:space="preserve">期至 </w:t>
      </w:r>
      <w:r>
        <w:rPr>
          <w:rFonts w:ascii="Times New Roman" w:eastAsia="Times New Roman"/>
        </w:rPr>
        <w:t xml:space="preserve">2021 </w:t>
      </w:r>
      <w:r>
        <w:t xml:space="preserve">年 </w:t>
      </w:r>
      <w:r>
        <w:rPr>
          <w:rFonts w:ascii="Times New Roman" w:eastAsia="Times New Roman"/>
        </w:rPr>
        <w:t xml:space="preserve">11 </w:t>
      </w:r>
      <w:r>
        <w:t xml:space="preserve">月 </w:t>
      </w:r>
      <w:r>
        <w:rPr>
          <w:rFonts w:ascii="Times New Roman" w:eastAsia="Times New Roman"/>
        </w:rPr>
        <w:t xml:space="preserve">10 </w:t>
      </w:r>
      <w:r>
        <w:t xml:space="preserve">日至 </w:t>
      </w:r>
      <w:r>
        <w:rPr>
          <w:rFonts w:ascii="Times New Roman" w:eastAsia="Times New Roman"/>
        </w:rPr>
        <w:t xml:space="preserve">11 </w:t>
      </w:r>
      <w:r>
        <w:t>日举办。</w:t>
      </w:r>
    </w:p>
    <w:p>
      <w:pPr>
        <w:pStyle w:val="3"/>
        <w:spacing w:before="190" w:line="350" w:lineRule="auto"/>
        <w:ind w:right="525" w:firstLine="640"/>
        <w:jc w:val="both"/>
      </w:pPr>
      <w:r>
        <w:rPr>
          <w:spacing w:val="-1"/>
          <w:w w:val="95"/>
        </w:rPr>
        <w:t xml:space="preserve">每年中拉企业家高峰会都聚焦国际经贸发展趋势，广邀 </w:t>
      </w:r>
      <w:r>
        <w:rPr>
          <w:spacing w:val="-3"/>
          <w:w w:val="95"/>
        </w:rPr>
        <w:t xml:space="preserve">中拉政府首脑、高层官员、知名专家、国际组织和金融机构 </w:t>
      </w:r>
      <w:r>
        <w:rPr>
          <w:spacing w:val="-1"/>
          <w:w w:val="95"/>
        </w:rPr>
        <w:t xml:space="preserve">代表以及各行业企业家，以中拉工商界重大关切为出发点， </w:t>
      </w:r>
      <w:r>
        <w:rPr>
          <w:spacing w:val="-2"/>
          <w:w w:val="95"/>
        </w:rPr>
        <w:t xml:space="preserve">围绕中拉贸易投资政策、市场机遇和互利合作展开广泛深入 </w:t>
      </w:r>
      <w:r>
        <w:rPr>
          <w:spacing w:val="-3"/>
          <w:w w:val="95"/>
        </w:rPr>
        <w:t xml:space="preserve">的探讨。除全体会议外，还同期举办展览会、贸促机构和商 </w:t>
      </w:r>
      <w:r>
        <w:rPr>
          <w:spacing w:val="-2"/>
          <w:w w:val="95"/>
        </w:rPr>
        <w:t xml:space="preserve">协会圆桌会议、专题研讨会、项目对接洽谈会等系列贸易投 </w:t>
      </w:r>
      <w:r>
        <w:t>资促进活动。</w:t>
      </w:r>
    </w:p>
    <w:p>
      <w:pPr>
        <w:pStyle w:val="3"/>
        <w:spacing w:before="9" w:line="350" w:lineRule="auto"/>
        <w:ind w:right="525" w:firstLine="640"/>
        <w:jc w:val="both"/>
      </w:pPr>
      <w:r>
        <w:rPr>
          <w:spacing w:val="11"/>
        </w:rPr>
        <w:t>历届中拉企业家高峰会均得到中拉政商界的高度重视</w:t>
      </w:r>
      <w:r>
        <w:rPr>
          <w:spacing w:val="2"/>
        </w:rPr>
        <w:t>和积极参与</w:t>
      </w:r>
      <w:r>
        <w:rPr>
          <w:rFonts w:ascii="Times New Roman" w:hAnsi="Times New Roman" w:eastAsia="Times New Roman"/>
          <w:spacing w:val="31"/>
        </w:rPr>
        <w:t xml:space="preserve">, </w:t>
      </w:r>
      <w:r>
        <w:t>规模持续扩大，影响逐年加深。时任中国国家</w:t>
      </w:r>
      <w:r>
        <w:rPr>
          <w:spacing w:val="-2"/>
          <w:w w:val="95"/>
        </w:rPr>
        <w:t xml:space="preserve">副主席李源潮，全国人大常委会时任副委员长华建敏、周铁 </w:t>
      </w:r>
      <w:r>
        <w:rPr>
          <w:spacing w:val="-1"/>
          <w:w w:val="95"/>
        </w:rPr>
        <w:t xml:space="preserve">农，全国政协副主席刘奇葆、刘新成、时任副主席马培华、 </w:t>
      </w:r>
      <w:r>
        <w:rPr>
          <w:w w:val="95"/>
        </w:rPr>
        <w:t>罗富和、刘晓峰、王钦敏、阿不来提·</w:t>
      </w:r>
      <w:r>
        <w:rPr>
          <w:spacing w:val="-1"/>
          <w:w w:val="95"/>
        </w:rPr>
        <w:t>阿不都热西提、白立</w:t>
      </w:r>
    </w:p>
    <w:p>
      <w:pPr>
        <w:spacing w:after="0" w:line="350" w:lineRule="auto"/>
        <w:jc w:val="both"/>
        <w:sectPr>
          <w:type w:val="continuous"/>
          <w:pgSz w:w="11910" w:h="16840"/>
          <w:pgMar w:top="1220" w:right="1260" w:bottom="280" w:left="1380" w:header="720" w:footer="720" w:gutter="0"/>
          <w:cols w:space="720" w:num="1"/>
        </w:sectPr>
      </w:pPr>
    </w:p>
    <w:p>
      <w:pPr>
        <w:pStyle w:val="3"/>
        <w:spacing w:before="41" w:line="350" w:lineRule="auto"/>
        <w:ind w:right="535"/>
        <w:jc w:val="both"/>
      </w:pPr>
      <w:r>
        <w:rPr>
          <w:spacing w:val="-2"/>
          <w:w w:val="95"/>
        </w:rPr>
        <w:t xml:space="preserve">忱和李蒙等中方领导人，智利时任总统巴切莱特、哥伦比亚 时任总统乌里韦、秘鲁时任总统乌马拉、哥斯达黎加时任总 </w:t>
      </w:r>
      <w:r>
        <w:rPr>
          <w:spacing w:val="-3"/>
          <w:w w:val="95"/>
        </w:rPr>
        <w:t xml:space="preserve">统钦奇利亚、乌拉圭时任总统巴斯克斯、巴拿马总统科尔蒂 </w:t>
      </w:r>
      <w:r>
        <w:rPr>
          <w:spacing w:val="-2"/>
          <w:w w:val="95"/>
        </w:rPr>
        <w:t xml:space="preserve">索等拉美国家领导人，美洲开发银行、联合国拉美经委会等 </w:t>
      </w:r>
      <w:r>
        <w:rPr>
          <w:spacing w:val="9"/>
          <w:w w:val="95"/>
        </w:rPr>
        <w:t xml:space="preserve">国际组织负责人曾出席中拉企业家高峰会开幕式及相关活 </w:t>
      </w:r>
      <w:r>
        <w:rPr>
          <w:spacing w:val="-3"/>
          <w:w w:val="95"/>
        </w:rPr>
        <w:t>动。全国政协副主席刘奇葆和巴拿马总统科尔蒂索出席了于</w:t>
      </w:r>
      <w:r>
        <w:rPr>
          <w:rFonts w:ascii="Times New Roman" w:eastAsia="Times New Roman"/>
        </w:rPr>
        <w:t xml:space="preserve">2019 </w:t>
      </w:r>
      <w:r>
        <w:rPr>
          <w:spacing w:val="-41"/>
        </w:rPr>
        <w:t xml:space="preserve">年 </w:t>
      </w:r>
      <w:r>
        <w:rPr>
          <w:rFonts w:ascii="Times New Roman" w:eastAsia="Times New Roman"/>
        </w:rPr>
        <w:t xml:space="preserve">12 </w:t>
      </w:r>
      <w:r>
        <w:rPr>
          <w:spacing w:val="-8"/>
        </w:rPr>
        <w:t xml:space="preserve">月在巴拿马城举办的第 </w:t>
      </w:r>
      <w:r>
        <w:rPr>
          <w:rFonts w:ascii="Times New Roman" w:eastAsia="Times New Roman"/>
        </w:rPr>
        <w:t xml:space="preserve">13 </w:t>
      </w:r>
      <w:r>
        <w:t>届企业家高峰会。</w:t>
      </w:r>
    </w:p>
    <w:p>
      <w:pPr>
        <w:pStyle w:val="3"/>
        <w:spacing w:before="8"/>
        <w:ind w:left="0"/>
        <w:rPr>
          <w:sz w:val="47"/>
        </w:rPr>
      </w:pPr>
    </w:p>
    <w:p>
      <w:pPr>
        <w:pStyle w:val="3"/>
        <w:spacing w:after="30"/>
        <w:ind w:left="2155" w:right="1634"/>
        <w:jc w:val="center"/>
      </w:pPr>
      <w:r>
        <w:t>历届中拉企业家高峰会举办时间和地点</w:t>
      </w:r>
    </w:p>
    <w:tbl>
      <w:tblPr>
        <w:tblStyle w:val="4"/>
        <w:tblW w:w="0" w:type="auto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4536"/>
        <w:gridCol w:w="2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60"/>
              <w:ind w:left="199" w:right="193"/>
              <w:jc w:val="center"/>
              <w:rPr>
                <w:sz w:val="32"/>
              </w:rPr>
            </w:pPr>
            <w:r>
              <w:rPr>
                <w:sz w:val="32"/>
              </w:rPr>
              <w:t>届数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sz w:val="32"/>
              </w:rPr>
              <w:t>举办时间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0" w:right="143"/>
              <w:jc w:val="center"/>
              <w:rPr>
                <w:sz w:val="32"/>
              </w:rPr>
            </w:pPr>
            <w:r>
              <w:rPr>
                <w:sz w:val="32"/>
              </w:rPr>
              <w:t>举办地点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2007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27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28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智利圣地亚哥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2" w:type="dxa"/>
          </w:tcPr>
          <w:p>
            <w:pPr>
              <w:pStyle w:val="8"/>
              <w:spacing w:before="183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4536" w:type="dxa"/>
          </w:tcPr>
          <w:p>
            <w:pPr>
              <w:pStyle w:val="8"/>
              <w:spacing w:before="162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2008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20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21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2"/>
              <w:ind w:left="149" w:right="143"/>
              <w:jc w:val="center"/>
              <w:rPr>
                <w:sz w:val="32"/>
              </w:rPr>
            </w:pPr>
            <w:r>
              <w:rPr>
                <w:sz w:val="32"/>
              </w:rPr>
              <w:t>中国哈尔滨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4536" w:type="dxa"/>
          </w:tcPr>
          <w:p>
            <w:pPr>
              <w:pStyle w:val="8"/>
              <w:spacing w:before="159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2009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25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26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59"/>
              <w:ind w:left="149" w:right="143"/>
              <w:jc w:val="center"/>
              <w:rPr>
                <w:sz w:val="32"/>
              </w:rPr>
            </w:pPr>
            <w:r>
              <w:rPr>
                <w:sz w:val="32"/>
              </w:rPr>
              <w:t>哥伦比亚波哥大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2010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21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22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中国成都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2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2011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21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22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秘鲁利马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2012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17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18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2013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26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27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哥斯达黎加圣何塞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2" w:type="dxa"/>
          </w:tcPr>
          <w:p>
            <w:pPr>
              <w:pStyle w:val="8"/>
              <w:spacing w:before="183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4536" w:type="dxa"/>
          </w:tcPr>
          <w:p>
            <w:pPr>
              <w:pStyle w:val="8"/>
              <w:spacing w:before="162"/>
              <w:ind w:left="70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2014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9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12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13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2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中国长沙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8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4536" w:type="dxa"/>
          </w:tcPr>
          <w:p>
            <w:pPr>
              <w:pStyle w:val="8"/>
              <w:spacing w:before="159"/>
              <w:ind w:left="71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2015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13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14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59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墨西哥瓜达拉哈拉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199" w:right="18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10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2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2016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10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14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15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中国唐山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199" w:right="18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11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2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2017 </w:t>
            </w:r>
            <w:r>
              <w:rPr>
                <w:spacing w:val="-44"/>
                <w:sz w:val="32"/>
              </w:rPr>
              <w:t xml:space="preserve">年 </w:t>
            </w:r>
            <w:r>
              <w:rPr>
                <w:rFonts w:ascii="Times New Roman" w:eastAsia="Times New Roman"/>
                <w:spacing w:val="-5"/>
                <w:sz w:val="32"/>
              </w:rPr>
              <w:t xml:space="preserve">11 </w:t>
            </w:r>
            <w:r>
              <w:rPr>
                <w:spacing w:val="-45"/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30 </w:t>
            </w:r>
            <w:r>
              <w:rPr>
                <w:spacing w:val="-29"/>
                <w:sz w:val="32"/>
              </w:rPr>
              <w:t xml:space="preserve">日至 </w:t>
            </w:r>
            <w:r>
              <w:rPr>
                <w:rFonts w:ascii="Times New Roman" w:eastAsia="Times New Roman"/>
                <w:sz w:val="32"/>
              </w:rPr>
              <w:t xml:space="preserve">12 </w:t>
            </w:r>
            <w:r>
              <w:rPr>
                <w:spacing w:val="-44"/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2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49" w:right="143"/>
              <w:jc w:val="center"/>
              <w:rPr>
                <w:sz w:val="32"/>
              </w:rPr>
            </w:pPr>
            <w:r>
              <w:rPr>
                <w:sz w:val="32"/>
              </w:rPr>
              <w:t>乌拉圭埃斯特角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199" w:right="18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12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0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2018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1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2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51" w:right="143"/>
              <w:jc w:val="center"/>
              <w:rPr>
                <w:sz w:val="32"/>
              </w:rPr>
            </w:pPr>
            <w:r>
              <w:rPr>
                <w:sz w:val="32"/>
              </w:rPr>
              <w:t>中国珠海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82" w:type="dxa"/>
          </w:tcPr>
          <w:p>
            <w:pPr>
              <w:pStyle w:val="8"/>
              <w:spacing w:before="181"/>
              <w:ind w:left="199" w:right="18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13</w:t>
            </w:r>
          </w:p>
        </w:tc>
        <w:tc>
          <w:tcPr>
            <w:tcW w:w="4536" w:type="dxa"/>
          </w:tcPr>
          <w:p>
            <w:pPr>
              <w:pStyle w:val="8"/>
              <w:spacing w:before="160"/>
              <w:ind w:left="72" w:right="62"/>
              <w:jc w:val="center"/>
              <w:rPr>
                <w:sz w:val="32"/>
              </w:rPr>
            </w:pPr>
            <w:r>
              <w:rPr>
                <w:rFonts w:ascii="Times New Roman" w:eastAsia="Times New Roman"/>
                <w:sz w:val="32"/>
              </w:rPr>
              <w:t xml:space="preserve">2019 </w:t>
            </w:r>
            <w:r>
              <w:rPr>
                <w:sz w:val="32"/>
              </w:rPr>
              <w:t xml:space="preserve">年 </w:t>
            </w:r>
            <w:r>
              <w:rPr>
                <w:rFonts w:ascii="Times New Roman" w:eastAsia="Times New Roman"/>
                <w:sz w:val="32"/>
              </w:rPr>
              <w:t xml:space="preserve">12 </w:t>
            </w:r>
            <w:r>
              <w:rPr>
                <w:sz w:val="32"/>
              </w:rPr>
              <w:t xml:space="preserve">月 </w:t>
            </w:r>
            <w:r>
              <w:rPr>
                <w:rFonts w:ascii="Times New Roman" w:eastAsia="Times New Roman"/>
                <w:sz w:val="32"/>
              </w:rPr>
              <w:t xml:space="preserve">9 </w:t>
            </w:r>
            <w:r>
              <w:rPr>
                <w:sz w:val="32"/>
              </w:rPr>
              <w:t xml:space="preserve">至 </w:t>
            </w:r>
            <w:r>
              <w:rPr>
                <w:rFonts w:ascii="Times New Roman" w:eastAsia="Times New Roman"/>
                <w:sz w:val="32"/>
              </w:rPr>
              <w:t xml:space="preserve">11 </w:t>
            </w:r>
            <w:r>
              <w:rPr>
                <w:sz w:val="32"/>
              </w:rPr>
              <w:t>日</w:t>
            </w:r>
          </w:p>
        </w:tc>
        <w:tc>
          <w:tcPr>
            <w:tcW w:w="2904" w:type="dxa"/>
          </w:tcPr>
          <w:p>
            <w:pPr>
              <w:pStyle w:val="8"/>
              <w:spacing w:before="160"/>
              <w:ind w:left="149" w:right="143"/>
              <w:jc w:val="center"/>
              <w:rPr>
                <w:sz w:val="32"/>
              </w:rPr>
            </w:pPr>
            <w:r>
              <w:rPr>
                <w:sz w:val="32"/>
              </w:rPr>
              <w:t>巴拿马巴拿马城</w:t>
            </w:r>
          </w:p>
        </w:tc>
      </w:tr>
    </w:tbl>
    <w:p>
      <w:pPr>
        <w:spacing w:after="0"/>
        <w:jc w:val="center"/>
        <w:rPr>
          <w:sz w:val="32"/>
        </w:rPr>
        <w:sectPr>
          <w:pgSz w:w="11910" w:h="16840"/>
          <w:pgMar w:top="1540" w:right="1260" w:bottom="280" w:left="1380" w:header="720" w:footer="720" w:gutter="0"/>
          <w:cols w:space="720" w:num="1"/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"/>
        <w:ind w:left="0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1580" w:right="1260" w:bottom="280" w:left="1380" w:header="720" w:footer="720" w:gutter="0"/>
          <w:cols w:space="720" w:num="1"/>
        </w:sectPr>
      </w:pPr>
    </w:p>
    <w:p>
      <w:pPr>
        <w:pStyle w:val="3"/>
        <w:spacing w:before="54"/>
        <w:ind w:left="208"/>
      </w:pPr>
      <w:r>
        <w:rPr>
          <w:spacing w:val="-27"/>
        </w:rPr>
        <w:t xml:space="preserve">附件 </w:t>
      </w:r>
      <w:r>
        <w:t>3</w:t>
      </w:r>
    </w:p>
    <w:p>
      <w:pPr>
        <w:pStyle w:val="3"/>
        <w:spacing w:before="12"/>
        <w:ind w:left="0"/>
        <w:rPr>
          <w:sz w:val="46"/>
        </w:rPr>
      </w:pPr>
      <w:r>
        <w:br w:type="column"/>
      </w:r>
    </w:p>
    <w:p>
      <w:pPr>
        <w:pStyle w:val="2"/>
        <w:rPr>
          <w:rFonts w:hint="eastAsia" w:ascii="宋体" w:eastAsia="宋体"/>
        </w:rPr>
      </w:pPr>
      <w:r>
        <w:rPr>
          <w:rFonts w:hint="eastAsia" w:ascii="宋体" w:eastAsia="宋体"/>
        </w:rPr>
        <w:t>参会报名表</w:t>
      </w:r>
    </w:p>
    <w:p>
      <w:pPr>
        <w:spacing w:after="0"/>
        <w:rPr>
          <w:rFonts w:hint="eastAsia" w:ascii="宋体" w:eastAsia="宋体"/>
        </w:rPr>
        <w:sectPr>
          <w:type w:val="continuous"/>
          <w:pgSz w:w="11910" w:h="16840"/>
          <w:pgMar w:top="1220" w:right="1260" w:bottom="280" w:left="1380" w:header="720" w:footer="720" w:gutter="0"/>
          <w:cols w:equalWidth="0" w:num="2">
            <w:col w:w="1130" w:space="2018"/>
            <w:col w:w="6122"/>
          </w:cols>
        </w:sect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11"/>
        <w:ind w:left="0"/>
        <w:rPr>
          <w:sz w:val="10"/>
        </w:rPr>
      </w:pPr>
    </w:p>
    <w:tbl>
      <w:tblPr>
        <w:tblStyle w:val="4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4"/>
        <w:gridCol w:w="1216"/>
        <w:gridCol w:w="1259"/>
        <w:gridCol w:w="1996"/>
        <w:gridCol w:w="575"/>
        <w:gridCol w:w="577"/>
        <w:gridCol w:w="16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706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431"/>
              <w:rPr>
                <w:sz w:val="21"/>
              </w:rPr>
            </w:pPr>
            <w:r>
              <w:rPr>
                <w:sz w:val="21"/>
              </w:rPr>
              <w:t>企业名称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0"/>
              <w:ind w:left="161"/>
              <w:rPr>
                <w:sz w:val="21"/>
              </w:rPr>
            </w:pPr>
            <w:r>
              <w:rPr>
                <w:sz w:val="21"/>
              </w:rPr>
              <w:t>成立时间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4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地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17"/>
              <w:rPr>
                <w:sz w:val="21"/>
              </w:rPr>
            </w:pPr>
            <w:r>
              <w:rPr>
                <w:w w:val="100"/>
                <w:sz w:val="21"/>
              </w:rPr>
              <w:t>址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4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邮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4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编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17"/>
              <w:rPr>
                <w:sz w:val="21"/>
              </w:rPr>
            </w:pPr>
            <w:r>
              <w:rPr>
                <w:sz w:val="21"/>
              </w:rPr>
              <w:t>参会人员及职务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3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手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17"/>
              <w:rPr>
                <w:sz w:val="21"/>
              </w:rPr>
            </w:pPr>
            <w:r>
              <w:rPr>
                <w:sz w:val="21"/>
              </w:rPr>
              <w:t>参会人员及职务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手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222"/>
              <w:rPr>
                <w:sz w:val="21"/>
              </w:rPr>
            </w:pPr>
            <w:r>
              <w:rPr>
                <w:sz w:val="21"/>
              </w:rPr>
              <w:t>联系人及职务</w:t>
            </w:r>
          </w:p>
        </w:tc>
        <w:tc>
          <w:tcPr>
            <w:tcW w:w="4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3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手</w:t>
            </w:r>
          </w:p>
        </w:tc>
        <w:tc>
          <w:tcPr>
            <w:tcW w:w="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52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before="116"/>
              <w:ind w:right="9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传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>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214"/>
              <w:rPr>
                <w:sz w:val="21"/>
              </w:rPr>
            </w:pPr>
            <w:r>
              <w:rPr>
                <w:sz w:val="21"/>
              </w:rPr>
              <w:t>企业网站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7"/>
              <w:ind w:left="284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E-mail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431"/>
              <w:rPr>
                <w:sz w:val="21"/>
              </w:rPr>
            </w:pPr>
            <w:r>
              <w:rPr>
                <w:sz w:val="21"/>
              </w:rPr>
              <w:t>企业性质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6"/>
              <w:ind w:left="564" w:right="542"/>
              <w:jc w:val="center"/>
              <w:rPr>
                <w:sz w:val="21"/>
              </w:rPr>
            </w:pPr>
            <w:r>
              <w:rPr>
                <w:sz w:val="21"/>
              </w:rPr>
              <w:t>行业类别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431"/>
              <w:rPr>
                <w:sz w:val="21"/>
              </w:rPr>
            </w:pPr>
            <w:r>
              <w:rPr>
                <w:sz w:val="21"/>
              </w:rPr>
              <w:t>注册资金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3"/>
              <w:ind w:left="564" w:right="542"/>
              <w:jc w:val="center"/>
              <w:rPr>
                <w:sz w:val="21"/>
              </w:rPr>
            </w:pPr>
            <w:r>
              <w:rPr>
                <w:sz w:val="21"/>
              </w:rPr>
              <w:t>员工人数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5" w:hRule="atLeast"/>
        </w:trPr>
        <w:tc>
          <w:tcPr>
            <w:tcW w:w="9015" w:type="dxa"/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70"/>
              </w:tabs>
              <w:spacing w:before="0" w:after="0" w:line="240" w:lineRule="auto"/>
              <w:ind w:left="369" w:right="0" w:hanging="263"/>
              <w:jc w:val="left"/>
              <w:rPr>
                <w:sz w:val="21"/>
              </w:rPr>
            </w:pPr>
            <w:r>
              <w:rPr>
                <w:sz w:val="21"/>
              </w:rPr>
              <w:t>公司介绍（</w:t>
            </w:r>
            <w:r>
              <w:rPr>
                <w:spacing w:val="-3"/>
                <w:sz w:val="21"/>
              </w:rPr>
              <w:t>详细业务范围，要求细化到具体产品或服务</w:t>
            </w:r>
            <w:r>
              <w:rPr>
                <w:sz w:val="21"/>
              </w:rPr>
              <w:t>）</w:t>
            </w: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67"/>
              </w:tabs>
              <w:spacing w:before="0" w:after="0" w:line="240" w:lineRule="auto"/>
              <w:ind w:left="267" w:right="0" w:hanging="16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贵公司与拉美加勒比合作项目情况？</w:t>
            </w: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rPr>
                <w:sz w:val="22"/>
              </w:rPr>
            </w:pPr>
          </w:p>
          <w:p>
            <w:pPr>
              <w:pStyle w:val="8"/>
              <w:spacing w:before="9"/>
              <w:rPr>
                <w:sz w:val="15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76"/>
              </w:tabs>
              <w:spacing w:before="0" w:after="0" w:line="240" w:lineRule="auto"/>
              <w:ind w:left="275" w:right="0" w:hanging="169"/>
              <w:jc w:val="left"/>
              <w:rPr>
                <w:sz w:val="21"/>
              </w:rPr>
            </w:pPr>
            <w:r>
              <w:rPr>
                <w:spacing w:val="9"/>
                <w:sz w:val="21"/>
              </w:rPr>
              <w:t>请简要说明贵公司对拉美加勒比的合作意向：</w:t>
            </w:r>
          </w:p>
        </w:tc>
      </w:tr>
    </w:tbl>
    <w:p>
      <w:pPr>
        <w:spacing w:before="22" w:line="278" w:lineRule="auto"/>
        <w:ind w:left="208" w:right="208" w:firstLine="0"/>
        <w:jc w:val="left"/>
        <w:rPr>
          <w:sz w:val="21"/>
        </w:rPr>
      </w:pPr>
      <w:r>
        <w:rPr>
          <w:spacing w:val="-8"/>
          <w:sz w:val="21"/>
        </w:rPr>
        <w:t>备注：请在高峰会网站</w:t>
      </w:r>
      <w:r>
        <w:rPr>
          <w:spacing w:val="-3"/>
          <w:sz w:val="21"/>
        </w:rPr>
        <w:t>（</w:t>
      </w:r>
      <w:r>
        <w:fldChar w:fldCharType="begin"/>
      </w:r>
      <w:r>
        <w:instrText xml:space="preserve"> HYPERLINK "http://www.clasummit.net/" \h </w:instrText>
      </w:r>
      <w:r>
        <w:fldChar w:fldCharType="separate"/>
      </w:r>
      <w:r>
        <w:rPr>
          <w:spacing w:val="-3"/>
          <w:sz w:val="21"/>
        </w:rPr>
        <w:t>www.clasummit.net</w:t>
      </w:r>
      <w:r>
        <w:rPr>
          <w:spacing w:val="-3"/>
          <w:sz w:val="21"/>
        </w:rPr>
        <w:fldChar w:fldCharType="end"/>
      </w:r>
      <w:r>
        <w:rPr>
          <w:spacing w:val="-3"/>
          <w:sz w:val="21"/>
        </w:rPr>
        <w:t>）</w:t>
      </w:r>
      <w:r>
        <w:rPr>
          <w:spacing w:val="-11"/>
          <w:sz w:val="21"/>
        </w:rPr>
        <w:t xml:space="preserve">注册参会，并于 </w:t>
      </w:r>
      <w:r>
        <w:rPr>
          <w:sz w:val="21"/>
        </w:rPr>
        <w:t>2021</w:t>
      </w:r>
      <w:r>
        <w:rPr>
          <w:spacing w:val="-30"/>
          <w:sz w:val="21"/>
        </w:rPr>
        <w:t xml:space="preserve"> 年 </w:t>
      </w:r>
      <w:r>
        <w:rPr>
          <w:sz w:val="21"/>
        </w:rPr>
        <w:t>8</w:t>
      </w:r>
      <w:r>
        <w:rPr>
          <w:spacing w:val="-30"/>
          <w:sz w:val="21"/>
        </w:rPr>
        <w:t xml:space="preserve"> 月 </w:t>
      </w:r>
      <w:r>
        <w:rPr>
          <w:sz w:val="21"/>
        </w:rPr>
        <w:t>30</w:t>
      </w:r>
      <w:r>
        <w:rPr>
          <w:spacing w:val="-8"/>
          <w:sz w:val="21"/>
        </w:rPr>
        <w:t xml:space="preserve"> 日前将参会报名表</w:t>
      </w:r>
      <w:r>
        <w:rPr>
          <w:spacing w:val="-5"/>
          <w:sz w:val="21"/>
        </w:rPr>
        <w:t>发电子邮件至贸促会国际联络部</w:t>
      </w:r>
    </w:p>
    <w:p>
      <w:pPr>
        <w:tabs>
          <w:tab w:val="left" w:pos="1262"/>
        </w:tabs>
        <w:spacing w:before="0" w:line="269" w:lineRule="exact"/>
        <w:ind w:left="840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电</w:t>
      </w:r>
      <w:r>
        <w:rPr>
          <w:sz w:val="21"/>
        </w:rPr>
        <w:tab/>
      </w:r>
      <w:r>
        <w:rPr>
          <w:spacing w:val="-3"/>
          <w:sz w:val="21"/>
        </w:rPr>
        <w:t>话</w:t>
      </w:r>
      <w:r>
        <w:rPr>
          <w:sz w:val="21"/>
        </w:rPr>
        <w:t>：</w:t>
      </w:r>
      <w:r>
        <w:rPr>
          <w:rFonts w:ascii="Times New Roman" w:eastAsia="Times New Roman"/>
          <w:sz w:val="21"/>
        </w:rPr>
        <w:t>0371-63576758</w:t>
      </w:r>
      <w:r>
        <w:rPr>
          <w:rFonts w:ascii="Times New Roman" w:eastAsia="Times New Roman"/>
          <w:spacing w:val="-1"/>
          <w:sz w:val="21"/>
        </w:rPr>
        <w:t xml:space="preserve"> </w:t>
      </w:r>
      <w:r>
        <w:rPr>
          <w:rFonts w:ascii="Times New Roman" w:eastAsia="Times New Roman"/>
          <w:sz w:val="21"/>
        </w:rPr>
        <w:t>63576606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rFonts w:ascii="Times New Roman" w:eastAsia="Times New Roman"/>
          <w:sz w:val="21"/>
        </w:rPr>
        <w:t>E-mail</w:t>
      </w:r>
      <w:r>
        <w:rPr>
          <w:sz w:val="21"/>
        </w:rPr>
        <w:t>：</w:t>
      </w:r>
      <w:r>
        <w:fldChar w:fldCharType="begin"/>
      </w:r>
      <w:r>
        <w:instrText xml:space="preserve"> HYPERLINK "mailto:wangyouwei@ccpit.org" \h </w:instrText>
      </w:r>
      <w:r>
        <w:fldChar w:fldCharType="separate"/>
      </w:r>
      <w:r>
        <w:rPr>
          <w:rFonts w:ascii="Times New Roman" w:eastAsia="Times New Roman"/>
          <w:sz w:val="21"/>
        </w:rPr>
        <w:t>wangyouwei@ccpit.org</w:t>
      </w:r>
      <w:r>
        <w:rPr>
          <w:rFonts w:ascii="Times New Roman" w:eastAsia="Times New Roman"/>
          <w:sz w:val="21"/>
        </w:rPr>
        <w:fldChar w:fldCharType="end"/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spacing w:before="211"/>
        <w:ind w:left="0" w:right="211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- 7 -</w:t>
      </w:r>
    </w:p>
    <w:sectPr>
      <w:type w:val="continuous"/>
      <w:pgSz w:w="11910" w:h="16840"/>
      <w:pgMar w:top="1220" w:right="126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69" w:hanging="2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23" w:hanging="26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87" w:hanging="26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50" w:hanging="26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14" w:hanging="26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77" w:hanging="26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41" w:hanging="26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04" w:hanging="26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68" w:hanging="26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1F91418"/>
    <w:rsid w:val="6D0B2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08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20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2021-08-12T00:40:00Z</dcterms:created>
  <dc:creator>wyw</dc:creator>
  <cp:lastModifiedBy>冯文清</cp:lastModifiedBy>
  <dcterms:modified xsi:type="dcterms:W3CDTF">2021-08-12T01:09:30Z</dcterms:modified>
  <dc:title>Microsoft Word - NTKOOFFICE§ö -—⁄c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2021-08-12T00:00:00Z</vt:filetime>
  </property>
  <property fmtid="{D5CDD505-2E9C-101B-9397-08002B2CF9AE}" pid="4" name="KSOProductBuildVer">
    <vt:lpwstr>2052-11.1.0.10503</vt:lpwstr>
  </property>
  <property fmtid="{D5CDD505-2E9C-101B-9397-08002B2CF9AE}" pid="5" name="ICV">
    <vt:lpwstr>60E4E5F12E0B477E81BA103E7152D866</vt:lpwstr>
  </property>
</Properties>
</file>