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1770"/>
        </w:tabs>
        <w:jc w:val="right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tabs>
          <w:tab w:val="left" w:pos="1770"/>
        </w:tabs>
        <w:spacing w:after="0"/>
        <w:jc w:val="center"/>
        <w:rPr>
          <w:rFonts w:ascii="方正仿宋_GBK" w:eastAsia="方正仿宋_GBK" w:cs="Times New Roman" w:hint="eastAsia"/>
          <w:b/>
          <w:bCs/>
          <w:sz w:val="24"/>
          <w:szCs w:val="24"/>
        </w:rPr>
      </w:pPr>
      <w:r>
        <w:rPr>
          <w:rFonts w:ascii="方正仿宋_GBK" w:eastAsia="方正仿宋_GBK" w:cs="Times New Roman" w:hint="eastAsia"/>
          <w:b/>
          <w:bCs/>
          <w:sz w:val="24"/>
          <w:szCs w:val="24"/>
          <w:lang w:eastAsia="zh-CN"/>
        </w:rPr>
        <w:t>与俄罗斯企业参加线上商贸交流对</w:t>
      </w:r>
      <w:bookmarkStart w:id="0" w:name="_GoBack"/>
      <w:bookmarkEnd w:id="0"/>
      <w:r>
        <w:rPr>
          <w:rFonts w:ascii="方正仿宋_GBK" w:eastAsia="方正仿宋_GBK" w:cs="Times New Roman" w:hint="eastAsia"/>
          <w:b/>
          <w:bCs/>
          <w:sz w:val="24"/>
          <w:szCs w:val="24"/>
          <w:lang w:eastAsia="zh-CN"/>
        </w:rPr>
        <w:t>接会</w:t>
      </w:r>
      <w:r>
        <w:rPr>
          <w:rFonts w:ascii="方正仿宋_GBK" w:eastAsia="方正仿宋_GBK" w:cs="Times New Roman" w:hint="eastAsia"/>
          <w:b/>
          <w:bCs/>
          <w:sz w:val="24"/>
          <w:szCs w:val="24"/>
        </w:rPr>
        <w:t xml:space="preserve"> </w:t>
      </w:r>
    </w:p>
    <w:p>
      <w:pPr>
        <w:tabs>
          <w:tab w:val="left" w:pos="1770"/>
        </w:tabs>
        <w:spacing w:after="0"/>
        <w:jc w:val="center"/>
        <w:rPr>
          <w:rFonts w:ascii="方正仿宋_GBK" w:eastAsia="方正仿宋_GBK" w:cs="Times New Roman" w:hint="eastAsia"/>
          <w:b/>
          <w:bCs/>
          <w:sz w:val="44"/>
          <w:szCs w:val="44"/>
        </w:rPr>
      </w:pPr>
      <w:r>
        <w:rPr>
          <w:rFonts w:ascii="方正仿宋_GBK" w:eastAsia="方正仿宋_GBK" w:cs="Times New Roman" w:hint="eastAsia"/>
          <w:b/>
          <w:bCs/>
          <w:sz w:val="44"/>
          <w:szCs w:val="44"/>
          <w:lang w:eastAsia="zh-CN"/>
        </w:rPr>
        <w:t>申请书</w:t>
      </w:r>
      <w:r>
        <w:rPr>
          <w:rFonts w:ascii="方正仿宋_GBK" w:eastAsia="方正仿宋_GBK" w:cs="Times New Roman" w:hint="eastAsia"/>
          <w:b/>
          <w:bCs/>
          <w:sz w:val="44"/>
          <w:szCs w:val="44"/>
        </w:rPr>
        <w:t xml:space="preserve"> 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c>
          <w:tcPr>
            <w:tcW w:w="4672" w:type="dxa"/>
          </w:tcPr>
          <w:p>
            <w:pPr>
              <w:rPr>
                <w:rFonts w:ascii="仿宋_GB2312" w:eastAsia="仿宋_GB2312" w:cs="Times New Roman" w:hint="eastAsia"/>
              </w:rPr>
            </w:pPr>
            <w:r>
              <w:rPr>
                <w:rFonts w:ascii="仿宋_GB2312" w:eastAsia="仿宋_GB2312" w:cs="Times New Roman" w:hint="eastAsia"/>
                <w:lang w:eastAsia="zh-CN"/>
              </w:rPr>
              <w:t>公司名称</w:t>
            </w:r>
            <w:r>
              <w:rPr>
                <w:rFonts w:ascii="仿宋_GB2312" w:eastAsia="仿宋_GB2312" w:cs="Times New Roman" w:hint="eastAsia"/>
              </w:rPr>
              <w:t>: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673" w:type="dxa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仿宋_GB2312" w:eastAsia="仿宋_GB2312" w:cs="Times New Roman" w:hint="eastAsia"/>
                <w:lang w:eastAsia="zh-CN"/>
              </w:rPr>
              <w:t>公司地址（省、城市）</w:t>
            </w:r>
            <w:r>
              <w:rPr>
                <w:rFonts w:ascii="仿宋_GB2312" w:eastAsia="仿宋_GB2312" w:cs="Times New Roman" w:hint="eastAsia"/>
              </w:rPr>
              <w:t>: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673" w:type="dxa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仿宋_GB2312" w:eastAsia="仿宋_GB2312" w:cs="Times New Roman" w:hint="eastAsia"/>
                <w:lang w:eastAsia="zh-CN"/>
              </w:rPr>
              <w:t>经营范围</w:t>
            </w:r>
            <w:r>
              <w:rPr>
                <w:rFonts w:ascii="仿宋_GB2312" w:eastAsia="仿宋_GB2312" w:cs="Times New Roman" w:hint="eastAsia"/>
              </w:rPr>
              <w:t>: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673" w:type="dxa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991"/>
        </w:trPr>
        <w:tc>
          <w:tcPr>
            <w:tcW w:w="4672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仿宋_GB2312" w:eastAsia="仿宋_GB2312" w:cs="Times New Roman" w:hint="eastAsia"/>
                <w:lang w:eastAsia="zh-CN"/>
              </w:rPr>
              <w:t>参加对接会公司代的表人</w:t>
            </w:r>
            <w:r>
              <w:rPr>
                <w:rFonts w:ascii="仿宋_GB2312" w:eastAsia="仿宋_GB2312" w:cs="Times New Roman" w:hint="eastAsia"/>
              </w:rPr>
              <w:t>(</w:t>
            </w:r>
            <w:r>
              <w:rPr>
                <w:rFonts w:ascii="仿宋_GB2312" w:eastAsia="仿宋_GB2312" w:cs="Times New Roman" w:hint="eastAsia"/>
                <w:lang w:eastAsia="zh-CN"/>
              </w:rPr>
              <w:t>姓名</w:t>
            </w:r>
            <w:r>
              <w:rPr>
                <w:rFonts w:ascii="仿宋_GB2312" w:eastAsia="仿宋_GB2312" w:cs="Times New Roman" w:hint="eastAsia"/>
              </w:rPr>
              <w:t>)</w:t>
            </w:r>
            <w:r>
              <w:rPr>
                <w:rFonts w:ascii="Times New Roman" w:cs="Times New Roman" w:hAnsi="Times New Roman"/>
              </w:rPr>
              <w:t xml:space="preserve"> 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673" w:type="dxa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c>
          <w:tcPr>
            <w:tcW w:w="4672" w:type="dxa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仿宋_GB2312" w:eastAsia="仿宋_GB2312" w:cs="Times New Roman" w:hint="eastAsia"/>
                <w:lang w:eastAsia="zh-CN"/>
              </w:rPr>
              <w:t>联系方式（手机、邮箱、微信号-须提供）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673" w:type="dxa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c>
          <w:tcPr>
            <w:tcW w:w="9345" w:type="dxa"/>
            <w:gridSpan w:val="2"/>
          </w:tcPr>
          <w:p>
            <w:pPr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仿宋_GB2312" w:eastAsia="仿宋_GB2312" w:cs="Times New Roman" w:hint="eastAsia"/>
                <w:b/>
                <w:bCs/>
                <w:lang w:eastAsia="zh-CN"/>
              </w:rPr>
              <w:t>请选择与哪一家进行</w:t>
            </w:r>
            <w:r>
              <w:rPr>
                <w:rFonts w:ascii="仿宋_GB2312" w:eastAsia="仿宋_GB2312" w:cs="Times New Roman" w:hint="eastAsia"/>
                <w:b/>
                <w:bCs/>
                <w:sz w:val="24"/>
                <w:szCs w:val="24"/>
                <w:lang w:eastAsia="zh-CN"/>
              </w:rPr>
              <w:t>对接</w:t>
            </w:r>
            <w:r>
              <w:rPr>
                <w:rFonts w:ascii="Times New Roman" w:cs="Times New Roman" w:hAnsi="Times New Roman" w:hint="eastAsia"/>
                <w:b/>
                <w:bCs/>
                <w:lang w:eastAsia="zh-CN"/>
              </w:rPr>
              <w:t>:</w:t>
            </w:r>
          </w:p>
        </w:tc>
      </w:tr>
      <w:tr>
        <w:tc>
          <w:tcPr>
            <w:tcW w:w="4672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Сельскохозяйственное Акционерное Общество «Белореченское» </w:t>
            </w:r>
          </w:p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  <w:lang w:eastAsia="zh-CN"/>
              </w:rPr>
              <w:t>“</w:t>
            </w:r>
            <w:r>
              <w:rPr>
                <w:rFonts w:ascii="Times New Roman" w:cs="Times New Roman" w:hAnsi="Times New Roman" w:hint="eastAsia"/>
              </w:rPr>
              <w:t>别洛列琴斯克</w:t>
            </w:r>
            <w:r>
              <w:rPr>
                <w:rFonts w:ascii="Times New Roman" w:cs="Times New Roman" w:hAnsi="Times New Roman" w:hint="eastAsia"/>
                <w:lang w:eastAsia="zh-CN"/>
              </w:rPr>
              <w:t>“</w:t>
            </w:r>
            <w:r>
              <w:rPr>
                <w:rFonts w:ascii="Times New Roman" w:cs="Times New Roman" w:hAnsi="Times New Roman" w:hint="eastAsia"/>
              </w:rPr>
              <w:t>农业股份公司</w:t>
            </w:r>
          </w:p>
        </w:tc>
        <w:tc>
          <w:tcPr>
            <w:tcW w:w="4673" w:type="dxa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c>
          <w:tcPr>
            <w:tcW w:w="4672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Индивидуальный предприниматель Шарпинская Ольга Владимировна</w:t>
            </w:r>
          </w:p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沙尔平丝卡娅·奥莉加·弗拉基米罗夫娜</w:t>
            </w:r>
          </w:p>
          <w:p>
            <w:pPr>
              <w:jc w:val="center"/>
              <w:rPr>
                <w:rFonts w:ascii="Times New Roman" w:cs="Times New Roman" w:hAnsi="Times New Roman" w:hint="eastAsia"/>
                <w:lang w:val="en-US" w:eastAsia="zh-CN"/>
              </w:rPr>
            </w:pPr>
            <w:r>
              <w:rPr>
                <w:rFonts w:ascii="仿宋_GB2312" w:eastAsia="仿宋_GB2312" w:cs="Times New Roman" w:hint="eastAsia"/>
                <w:lang w:val="en-US" w:eastAsia="zh-CN"/>
              </w:rPr>
              <w:t>（鱼产品加工企业）</w:t>
            </w:r>
          </w:p>
        </w:tc>
        <w:tc>
          <w:tcPr>
            <w:tcW w:w="4673" w:type="dxa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c>
          <w:tcPr>
            <w:tcW w:w="4672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Акционерное общество «Каравай»</w:t>
            </w:r>
          </w:p>
          <w:p>
            <w:pPr>
              <w:jc w:val="center"/>
              <w:rPr>
                <w:rFonts w:ascii="Times New Roman" w:cs="Times New Roman" w:hAnsi="Times New Roman" w:hint="eastAsia"/>
                <w:lang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“</w:t>
            </w:r>
            <w:r>
              <w:rPr>
                <w:rFonts w:ascii="Times New Roman" w:cs="Times New Roman" w:hAnsi="Times New Roman"/>
                <w:lang w:val="en-US" w:eastAsia="zh-CN"/>
              </w:rPr>
              <w:t>卡拉哇伊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”（大圆面包）股份公司</w:t>
            </w:r>
          </w:p>
        </w:tc>
        <w:tc>
          <w:tcPr>
            <w:tcW w:w="4673" w:type="dxa"/>
          </w:tcPr>
          <w:p>
            <w:pPr>
              <w:rPr>
                <w:rFonts w:ascii="Times New Roman" w:cs="Times New Roman" w:hAnsi="Times New Roman"/>
                <w:lang w:val="en-US"/>
              </w:rPr>
            </w:pPr>
          </w:p>
        </w:tc>
      </w:tr>
      <w:tr>
        <w:tc>
          <w:tcPr>
            <w:tcW w:w="4672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ООО «Натуральные напитки»</w:t>
            </w:r>
          </w:p>
          <w:p>
            <w:pPr>
              <w:jc w:val="center"/>
              <w:rPr>
                <w:rFonts w:ascii="DengXian" w:eastAsia="DengXian" w:cs="Times New Roman"/>
                <w:lang w:eastAsia="zh-CN"/>
              </w:rPr>
            </w:pPr>
            <w:r>
              <w:rPr>
                <w:rFonts w:ascii="DengXian" w:eastAsia="DengXian" w:cs="Times New Roman"/>
                <w:lang w:eastAsia="zh-CN"/>
              </w:rPr>
              <w:t>“</w:t>
            </w:r>
            <w:r>
              <w:rPr>
                <w:rFonts w:ascii="DengXian" w:eastAsia="DengXian" w:cs="Times New Roman" w:hint="eastAsia"/>
                <w:lang w:eastAsia="zh-CN"/>
              </w:rPr>
              <w:t>天然饮料“有限责任公司</w:t>
            </w:r>
          </w:p>
        </w:tc>
        <w:tc>
          <w:tcPr>
            <w:tcW w:w="4673" w:type="dxa"/>
          </w:tcPr>
          <w:p>
            <w:pPr>
              <w:rPr>
                <w:rFonts w:ascii="Times New Roman" w:cs="Times New Roman" w:hAnsi="Times New Roman"/>
                <w:lang w:val="en-US"/>
              </w:rPr>
            </w:pPr>
          </w:p>
        </w:tc>
      </w:tr>
      <w:tr>
        <w:tc>
          <w:tcPr>
            <w:tcW w:w="4672" w:type="dxa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ООО «Мегаполис»</w:t>
            </w:r>
          </w:p>
          <w:p>
            <w:pPr>
              <w:jc w:val="center"/>
              <w:rPr>
                <w:rFonts w:ascii="Times New Roman" w:cs="Times New Roman" w:hAnsi="Times New Roman" w:hint="eastAsia"/>
                <w:lang w:eastAsia="zh-CN"/>
              </w:rPr>
            </w:pPr>
            <w:r>
              <w:rPr>
                <w:rFonts w:ascii="Times New Roman" w:cs="Times New Roman" w:hAnsi="Times New Roman" w:hint="eastAsia"/>
                <w:lang w:eastAsia="zh-CN"/>
              </w:rPr>
              <w:t>“</w:t>
            </w:r>
            <w:r>
              <w:rPr>
                <w:rFonts w:ascii="Times New Roman" w:cs="Times New Roman" w:hAnsi="Times New Roman"/>
                <w:lang w:eastAsia="zh-CN"/>
              </w:rPr>
              <w:t>迈嘎鲍里斯</w:t>
            </w:r>
            <w:r>
              <w:rPr>
                <w:rFonts w:ascii="Times New Roman" w:cs="Times New Roman" w:hAnsi="Times New Roman" w:hint="eastAsia"/>
                <w:lang w:eastAsia="zh-CN"/>
              </w:rPr>
              <w:t>“（大城市）</w:t>
            </w:r>
            <w:r>
              <w:rPr>
                <w:rFonts w:ascii="DengXian" w:eastAsia="DengXian" w:cs="Times New Roman" w:hint="eastAsia"/>
                <w:lang w:eastAsia="zh-CN"/>
              </w:rPr>
              <w:t>有限责任公司</w:t>
            </w:r>
          </w:p>
          <w:p>
            <w:pPr>
              <w:jc w:val="center"/>
              <w:rPr>
                <w:rFonts w:ascii="DengXian" w:eastAsia="DengXian" w:cs="Times New Roman"/>
                <w:lang w:eastAsia="zh-CN"/>
              </w:rPr>
            </w:pPr>
            <w:r>
              <w:rPr>
                <w:rFonts w:ascii="仿宋_GB2312" w:eastAsia="仿宋_GB2312" w:cs="Times New Roman" w:hint="eastAsia"/>
                <w:lang w:eastAsia="zh-CN"/>
              </w:rPr>
              <w:t>日用化工产品</w:t>
            </w:r>
          </w:p>
        </w:tc>
        <w:tc>
          <w:tcPr>
            <w:tcW w:w="4673" w:type="dxa"/>
          </w:tcPr>
          <w:p>
            <w:pPr>
              <w:rPr>
                <w:rFonts w:ascii="Times New Roman" w:cs="Times New Roman" w:hAnsi="Times New Roman"/>
                <w:lang w:val="en-US"/>
              </w:rPr>
            </w:pPr>
          </w:p>
        </w:tc>
      </w:tr>
    </w:tbl>
    <w:p>
      <w:pPr>
        <w:tabs>
          <w:tab w:val="left" w:pos="6795"/>
        </w:tabs>
        <w:jc w:val="both"/>
        <w:rPr>
          <w:rFonts w:ascii="Times New Roman" w:cs="Times New Roman" w:hAnsi="Times New Roman"/>
        </w:rPr>
      </w:pPr>
    </w:p>
    <w:sectPr>
      <w:headerReference w:type="default" r:id="rId2"/>
      <w:pgSz w:w="11906" w:h="16838"/>
      <w:pgMar w:top="424" w:right="850" w:bottom="1134" w:left="1701" w:header="142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DengXian">
    <w:altName w:val="方正超粗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超粗黑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新細明體">
    <w:altName w:val="方正超粗黑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lear" w:pos="4677"/>
        <w:tab w:val="clear" w:pos="9355"/>
        <w:tab w:val="left" w:pos="3160"/>
      </w:tabs>
      <w:jc w:val="both"/>
      <w:rPr>
        <w:rFonts w:ascii="仿宋_GB2312" w:eastAsia="仿宋_GB2312" w:cs="Times New Roman" w:hint="eastAsia"/>
        <w:b/>
        <w:bCs/>
        <w:sz w:val="24"/>
        <w:szCs w:val="24"/>
      </w:rPr>
    </w:pPr>
    <w:r>
      <w:rPr>
        <w:rFonts w:ascii="仿宋_GB2312" w:eastAsia="仿宋_GB2312" w:cs="Times New Roman" w:hint="eastAsia"/>
        <w:b/>
        <w:bCs/>
        <w:sz w:val="24"/>
        <w:szCs w:val="24"/>
        <w:lang w:eastAsia="zh-CN"/>
      </w:rPr>
      <w:t>附件</w:t>
    </w:r>
    <w:r>
      <w:rPr>
        <w:rFonts w:ascii="仿宋_GB2312" w:eastAsia="仿宋_GB2312" w:cs="Times New Roman"/>
        <w:b/>
        <w:bCs/>
        <w:sz w:val="24"/>
        <w:szCs w:val="24"/>
      </w:rPr>
      <w:t>二</w:t>
      <w:tab/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方正超粗黑_GBK" w:eastAsia="新細明體" w:cs="Arial" w:hAnsi="方正超粗黑_GBK"/>
      <w:sz w:val="22"/>
      <w:szCs w:val="22"/>
      <w:lang w:val="ru-RU" w:eastAsia="zh-TW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footer"/>
    <w:basedOn w:val="0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List Paragraph"/>
    <w:basedOn w:val="0"/>
    <w:pPr>
      <w:ind w:left="720"/>
      <w:contextualSpacing/>
    </w:pPr>
  </w:style>
  <w:style w:type="character" w:styleId="18">
    <w:name w:val="Hyperlink"/>
    <w:basedOn w:val="10"/>
    <w:rPr>
      <w:color w:val="0563C1"/>
      <w:u w:val="single"/>
    </w:rPr>
  </w:style>
  <w:style w:type="character" w:customStyle="1" w:styleId="19">
    <w:name w:val="Unresolved Mention"/>
    <w:basedOn w:val="1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76</TotalTime>
  <Application>Yozo_Office27021597764231179</Application>
  <Pages>1</Pages>
  <Words>355</Words>
  <Characters>355</Characters>
  <Lines>38</Lines>
  <Paragraphs>20</Paragraphs>
  <CharactersWithSpaces>372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Банников Илья Алексеевич</dc:creator>
  <cp:lastModifiedBy>huanghe</cp:lastModifiedBy>
  <cp:revision>3</cp:revision>
  <cp:lastPrinted>2020-05-14T04:53:00Z</cp:lastPrinted>
  <dcterms:created xsi:type="dcterms:W3CDTF">2022-05-13T00:13:00Z</dcterms:created>
  <dcterms:modified xsi:type="dcterms:W3CDTF">2022-05-18T09:39:50Z</dcterms:modified>
</cp:coreProperties>
</file>